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A5E0" w14:textId="77777777" w:rsidR="00C03C47" w:rsidRDefault="00C03C47">
      <w:pPr>
        <w:pStyle w:val="Nadpis"/>
      </w:pPr>
      <w:r>
        <w:t>Predbežný záujem o voliteľné predmety žiakov 2. ročníka</w:t>
      </w:r>
      <w:r w:rsidR="006E4E11">
        <w:t xml:space="preserve"> a</w:t>
      </w:r>
      <w:r w:rsidR="00835086">
        <w:t> </w:t>
      </w:r>
      <w:r w:rsidR="006E4E11">
        <w:t>sexty</w:t>
      </w:r>
    </w:p>
    <w:p w14:paraId="40F1455C" w14:textId="77777777" w:rsidR="00C03C47" w:rsidRDefault="00C03C47">
      <w:pPr>
        <w:pStyle w:val="Nadpis1"/>
      </w:pPr>
      <w:r>
        <w:t>Preambula</w:t>
      </w:r>
    </w:p>
    <w:p w14:paraId="02FEC31A" w14:textId="77777777" w:rsidR="00C03C47" w:rsidRDefault="006E4E11">
      <w:pPr>
        <w:jc w:val="both"/>
        <w:rPr>
          <w:sz w:val="20"/>
          <w:szCs w:val="20"/>
        </w:rPr>
      </w:pPr>
      <w:r>
        <w:rPr>
          <w:sz w:val="20"/>
          <w:szCs w:val="20"/>
        </w:rPr>
        <w:t>Inovovaný š</w:t>
      </w:r>
      <w:r w:rsidR="00C03C47">
        <w:rPr>
          <w:sz w:val="20"/>
          <w:szCs w:val="20"/>
        </w:rPr>
        <w:t>kolský vzdelávací program Gymnázia Michala Miloslava Hodžu je zostavený tak, aby maximalizoval slobodnú voľbu vzdelávacej cesty žiaka. Táto sloboda je limitovaná len odbornosťou učiteľov  (aprobačné predmety) a technicko-ekonomickými možnosťami školy.</w:t>
      </w:r>
    </w:p>
    <w:p w14:paraId="028F6669" w14:textId="77777777" w:rsidR="00C03C47" w:rsidRDefault="00C03C47">
      <w:pPr>
        <w:tabs>
          <w:tab w:val="left" w:pos="364"/>
          <w:tab w:val="left" w:pos="43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Škola predpokladá, že slobodný výber vzdelávacej cesty je založený na zodpovednom a strategickom rozhodovaní rodičov a žiakov vychádzajúcom z predpokladaného vysokoškolského štúdia. Preto Školský vzdelávací program ponúka spoločnú ucelenú a komplexnú prípravu na maturitnú skúšku zo SJL a z prvého cudzieho jazyka. Príprava na prvý a druhý voliteľný predmet je v alternatívnych programoch, z ktorých si žiak môže vybrať také, ktoré najviac korešpondujú s jeho vzdelávacou cestou.</w:t>
      </w:r>
    </w:p>
    <w:p w14:paraId="525872D5" w14:textId="77777777" w:rsidR="00C03C47" w:rsidRDefault="00C03C47">
      <w:pPr>
        <w:jc w:val="both"/>
      </w:pPr>
    </w:p>
    <w:p w14:paraId="263A380F" w14:textId="77777777" w:rsidR="00C03C47" w:rsidRDefault="00C03C47">
      <w:pPr>
        <w:pStyle w:val="Nadpis2"/>
      </w:pPr>
      <w:r>
        <w:t>Príprava na voliteľné é predmety</w:t>
      </w:r>
    </w:p>
    <w:p w14:paraId="22854BC0" w14:textId="77777777" w:rsidR="00C03C47" w:rsidRDefault="00C03C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Školský vzdelávací program ponúka </w:t>
      </w:r>
      <w:r w:rsidR="00F2207B">
        <w:rPr>
          <w:sz w:val="20"/>
          <w:szCs w:val="20"/>
        </w:rPr>
        <w:t xml:space="preserve">individuálnu vzdelávaciu cestu </w:t>
      </w:r>
      <w:r>
        <w:rPr>
          <w:sz w:val="20"/>
          <w:szCs w:val="20"/>
        </w:rPr>
        <w:t>pre žiakov v nasledovnej schéme: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2869"/>
        <w:gridCol w:w="2658"/>
      </w:tblGrid>
      <w:tr w:rsidR="00C03C47" w14:paraId="4555163F" w14:textId="77777777" w:rsidTr="00BB65C3">
        <w:trPr>
          <w:trHeight w:val="342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7D658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6E6C1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ročník</w:t>
            </w:r>
          </w:p>
        </w:tc>
        <w:tc>
          <w:tcPr>
            <w:tcW w:w="2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F4C76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4.ročník</w:t>
            </w:r>
          </w:p>
        </w:tc>
      </w:tr>
      <w:tr w:rsidR="00C03C47" w14:paraId="6679BB40" w14:textId="77777777" w:rsidTr="00BB65C3">
        <w:trPr>
          <w:trHeight w:val="34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33E62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Rozširujúci predmet zo skupiny 1</w:t>
            </w:r>
          </w:p>
        </w:tc>
        <w:tc>
          <w:tcPr>
            <w:tcW w:w="2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D2B16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hodiny týždenne</w:t>
            </w:r>
          </w:p>
        </w:tc>
        <w:tc>
          <w:tcPr>
            <w:tcW w:w="2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AE400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hodiny týždenne</w:t>
            </w:r>
          </w:p>
        </w:tc>
      </w:tr>
      <w:tr w:rsidR="00C03C47" w14:paraId="360BF3AF" w14:textId="77777777" w:rsidTr="00BB65C3">
        <w:trPr>
          <w:trHeight w:val="34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16BC7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Rozširujúci predmet zo skupiny 2</w:t>
            </w:r>
          </w:p>
        </w:tc>
        <w:tc>
          <w:tcPr>
            <w:tcW w:w="2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08FDB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B80E0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hodín týždenne</w:t>
            </w:r>
          </w:p>
        </w:tc>
      </w:tr>
      <w:tr w:rsidR="00C03C47" w14:paraId="2311884C" w14:textId="77777777" w:rsidTr="00BB65C3">
        <w:trPr>
          <w:trHeight w:val="34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0400B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voliteľný seminár 1</w:t>
            </w:r>
          </w:p>
        </w:tc>
        <w:tc>
          <w:tcPr>
            <w:tcW w:w="2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593B4" w14:textId="77777777" w:rsidR="00C03C47" w:rsidRPr="00BB65C3" w:rsidRDefault="00BB65C3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hodiny týždenne</w:t>
            </w:r>
          </w:p>
        </w:tc>
        <w:tc>
          <w:tcPr>
            <w:tcW w:w="2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03297" w14:textId="77777777" w:rsidR="00C03C47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hodiny týždenne</w:t>
            </w:r>
          </w:p>
        </w:tc>
      </w:tr>
      <w:tr w:rsidR="00C03C47" w14:paraId="2A2648FD" w14:textId="77777777" w:rsidTr="00BB65C3">
        <w:trPr>
          <w:trHeight w:val="342"/>
        </w:trPr>
        <w:tc>
          <w:tcPr>
            <w:tcW w:w="41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A6A359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voliteľný seminár 2</w:t>
            </w:r>
          </w:p>
        </w:tc>
        <w:tc>
          <w:tcPr>
            <w:tcW w:w="28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D58211" w14:textId="77777777" w:rsidR="00C03C47" w:rsidRDefault="00BB65C3" w:rsidP="00BB65C3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hodiny týždenne </w:t>
            </w:r>
          </w:p>
        </w:tc>
        <w:tc>
          <w:tcPr>
            <w:tcW w:w="26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EBC662" w14:textId="77777777" w:rsidR="00C03C47" w:rsidRDefault="00BB65C3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hodiny týždenne</w:t>
            </w:r>
          </w:p>
        </w:tc>
      </w:tr>
      <w:tr w:rsidR="00BB65C3" w14:paraId="7351AC9B" w14:textId="77777777" w:rsidTr="00BB65C3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ACBE9" w14:textId="77777777" w:rsidR="00BB65C3" w:rsidRPr="00BB65C3" w:rsidRDefault="00BB65C3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voliteľný seminár 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D6464" w14:textId="77777777" w:rsidR="00BB65C3" w:rsidRPr="00BB65C3" w:rsidRDefault="00BB65C3" w:rsidP="00BB65C3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11363" w14:textId="77777777" w:rsidR="00BB65C3" w:rsidRDefault="00BB65C3">
            <w:pPr>
              <w:pStyle w:val="Obsahtabu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hodiny týždenne</w:t>
            </w:r>
          </w:p>
        </w:tc>
      </w:tr>
    </w:tbl>
    <w:p w14:paraId="1F57A907" w14:textId="77777777" w:rsidR="00C03C47" w:rsidRDefault="00C03C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661"/>
      </w:tblGrid>
      <w:tr w:rsidR="00C03C47" w14:paraId="2811298E" w14:textId="77777777" w:rsidTr="00F2207B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C289F" w14:textId="77777777" w:rsidR="00C03C47" w:rsidRPr="00F2207B" w:rsidRDefault="00C03C47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Rozširujúce predmety skupiny 1</w:t>
            </w:r>
          </w:p>
        </w:tc>
        <w:tc>
          <w:tcPr>
            <w:tcW w:w="6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EFC47" w14:textId="77777777" w:rsidR="00C03C47" w:rsidRPr="000D178E" w:rsidRDefault="00C03C47" w:rsidP="00DB6A7B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RZM, RZH, RZD</w:t>
            </w:r>
            <w:r w:rsidR="00F330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ROBN</w:t>
            </w:r>
            <w:r w:rsidR="0083307C">
              <w:rPr>
                <w:sz w:val="20"/>
                <w:szCs w:val="20"/>
              </w:rPr>
              <w:t xml:space="preserve"> </w:t>
            </w:r>
          </w:p>
        </w:tc>
      </w:tr>
      <w:tr w:rsidR="00C03C47" w14:paraId="5BA1BB6A" w14:textId="77777777" w:rsidTr="00F2207B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3F1E5" w14:textId="77777777" w:rsidR="00C03C47" w:rsidRPr="00F2207B" w:rsidRDefault="00C03C47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Rozširujúce predmety skupiny 2</w:t>
            </w:r>
          </w:p>
        </w:tc>
        <w:tc>
          <w:tcPr>
            <w:tcW w:w="6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3B8B5" w14:textId="77777777" w:rsidR="00C03C47" w:rsidRDefault="00C03C47" w:rsidP="00DF6695">
            <w:pPr>
              <w:pStyle w:val="Obsahtabuky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RZB, R</w:t>
            </w:r>
            <w:r w:rsidR="00DF6695">
              <w:rPr>
                <w:sz w:val="20"/>
                <w:szCs w:val="20"/>
              </w:rPr>
              <w:t>OF</w:t>
            </w:r>
            <w:r w:rsidR="00F330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ROBN, ROI, ROG, </w:t>
            </w:r>
          </w:p>
        </w:tc>
      </w:tr>
      <w:tr w:rsidR="00C03C47" w14:paraId="1C20578D" w14:textId="77777777" w:rsidTr="00F2207B">
        <w:trPr>
          <w:trHeight w:val="488"/>
        </w:trPr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9FAC2B" w14:textId="77777777" w:rsidR="00C03C47" w:rsidRPr="00F2207B" w:rsidRDefault="00BB65C3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Voliteľný seminár 1(3. ročník)</w:t>
            </w:r>
          </w:p>
        </w:tc>
        <w:tc>
          <w:tcPr>
            <w:tcW w:w="66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69CE596" w14:textId="77777777" w:rsidR="00BB65C3" w:rsidRPr="00DF6695" w:rsidRDefault="00BB65C3" w:rsidP="006E4E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Programovanie</w:t>
            </w:r>
            <w:r w:rsidR="006E4E11">
              <w:rPr>
                <w:sz w:val="18"/>
                <w:szCs w:val="18"/>
              </w:rPr>
              <w:t xml:space="preserve"> (PRO)</w:t>
            </w:r>
            <w:r>
              <w:rPr>
                <w:sz w:val="18"/>
                <w:szCs w:val="18"/>
              </w:rPr>
              <w:t xml:space="preserve"> /Laboratórne cvičenia z</w:t>
            </w:r>
            <w:r w:rsidR="006E4E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fyziky</w:t>
            </w:r>
            <w:r w:rsidR="006E4E11">
              <w:rPr>
                <w:sz w:val="18"/>
                <w:szCs w:val="18"/>
              </w:rPr>
              <w:t xml:space="preserve"> (LCF)</w:t>
            </w:r>
            <w:r>
              <w:rPr>
                <w:sz w:val="18"/>
                <w:szCs w:val="18"/>
              </w:rPr>
              <w:t>/ Konverzácia v druhom CJ</w:t>
            </w:r>
            <w:r w:rsidR="008E1F4E">
              <w:rPr>
                <w:sz w:val="18"/>
                <w:szCs w:val="18"/>
              </w:rPr>
              <w:t xml:space="preserve"> (</w:t>
            </w:r>
            <w:r w:rsidR="006E4E11">
              <w:rPr>
                <w:sz w:val="18"/>
                <w:szCs w:val="18"/>
              </w:rPr>
              <w:t>KNJ,KRJ,KFJ</w:t>
            </w:r>
            <w:r w:rsidR="008E1F4E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/ Seminár z</w:t>
            </w:r>
            <w:r w:rsidR="006E4E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dejepisu</w:t>
            </w:r>
            <w:r w:rsidR="006E4E11">
              <w:rPr>
                <w:sz w:val="18"/>
                <w:szCs w:val="18"/>
              </w:rPr>
              <w:t xml:space="preserve"> (SED)</w:t>
            </w:r>
          </w:p>
        </w:tc>
      </w:tr>
      <w:tr w:rsidR="00BB65C3" w14:paraId="4CE5D25F" w14:textId="77777777" w:rsidTr="00F2207B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CB8E92" w14:textId="77777777" w:rsidR="00BB65C3" w:rsidRPr="00F2207B" w:rsidRDefault="00BB65C3" w:rsidP="00BB65C3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Voliteľný seminár 2(3. ročník)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29426A" w14:textId="77777777" w:rsidR="00BB65C3" w:rsidRPr="009A1971" w:rsidRDefault="009A1971" w:rsidP="008E6D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Cvičenia z</w:t>
            </w:r>
            <w:r w:rsidR="006E4E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biológie</w:t>
            </w:r>
            <w:r w:rsidR="006E4E11">
              <w:rPr>
                <w:sz w:val="18"/>
                <w:szCs w:val="18"/>
              </w:rPr>
              <w:t xml:space="preserve"> (CVB)</w:t>
            </w:r>
            <w:r>
              <w:rPr>
                <w:sz w:val="18"/>
                <w:szCs w:val="18"/>
              </w:rPr>
              <w:t>, Spoločenskovedný seminár</w:t>
            </w:r>
            <w:r w:rsidR="006E4E11">
              <w:rPr>
                <w:sz w:val="18"/>
                <w:szCs w:val="18"/>
              </w:rPr>
              <w:t xml:space="preserve"> (SPS)</w:t>
            </w:r>
            <w:r>
              <w:rPr>
                <w:sz w:val="18"/>
                <w:szCs w:val="18"/>
              </w:rPr>
              <w:t>/Seminár z</w:t>
            </w:r>
            <w:r w:rsidR="003E0B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matematiky</w:t>
            </w:r>
            <w:r w:rsidR="003E0BEE">
              <w:rPr>
                <w:sz w:val="18"/>
                <w:szCs w:val="18"/>
              </w:rPr>
              <w:t xml:space="preserve"> </w:t>
            </w:r>
            <w:r w:rsidR="00C607D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344E2C">
              <w:rPr>
                <w:sz w:val="18"/>
                <w:szCs w:val="18"/>
              </w:rPr>
              <w:t>(SEM I</w:t>
            </w:r>
            <w:r w:rsidR="006E4E1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/Jazykové a literárne praktikum</w:t>
            </w:r>
            <w:r w:rsidR="006E4E11">
              <w:rPr>
                <w:sz w:val="18"/>
                <w:szCs w:val="18"/>
              </w:rPr>
              <w:t xml:space="preserve">  (JLP)</w:t>
            </w:r>
          </w:p>
        </w:tc>
      </w:tr>
      <w:tr w:rsidR="00BB65C3" w14:paraId="15F77F2D" w14:textId="77777777" w:rsidTr="00F2207B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C455A3" w14:textId="77777777" w:rsidR="00BB65C3" w:rsidRPr="00F2207B" w:rsidRDefault="00BB65C3" w:rsidP="00BB65C3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Voliteľný seminár 1 (4. roční</w:t>
            </w:r>
            <w:r w:rsidR="009A1971" w:rsidRPr="00F2207B">
              <w:rPr>
                <w:b/>
                <w:sz w:val="20"/>
                <w:szCs w:val="20"/>
              </w:rPr>
              <w:t>k</w:t>
            </w:r>
            <w:r w:rsidRPr="00F220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1620DD" w14:textId="77777777" w:rsidR="00BB65C3" w:rsidRPr="009A1971" w:rsidRDefault="009A1971" w:rsidP="00C607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Seminár z matematiky </w:t>
            </w:r>
            <w:r w:rsidR="00C607D7">
              <w:rPr>
                <w:sz w:val="18"/>
                <w:szCs w:val="18"/>
              </w:rPr>
              <w:t>II</w:t>
            </w:r>
            <w:r w:rsidR="00344E2C">
              <w:rPr>
                <w:sz w:val="18"/>
                <w:szCs w:val="18"/>
              </w:rPr>
              <w:t xml:space="preserve"> (SEM II</w:t>
            </w:r>
            <w:r w:rsidR="006E4E1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/Spoločenskovedný seminár</w:t>
            </w:r>
            <w:r w:rsidR="006E4E11">
              <w:rPr>
                <w:sz w:val="18"/>
                <w:szCs w:val="18"/>
              </w:rPr>
              <w:t xml:space="preserve"> (SPS)</w:t>
            </w:r>
            <w:r>
              <w:rPr>
                <w:sz w:val="18"/>
                <w:szCs w:val="18"/>
              </w:rPr>
              <w:t>/Športová príp</w:t>
            </w:r>
            <w:r w:rsidR="003E0BE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ava</w:t>
            </w:r>
            <w:r w:rsidR="006E4E11">
              <w:rPr>
                <w:sz w:val="18"/>
                <w:szCs w:val="18"/>
              </w:rPr>
              <w:t xml:space="preserve"> (SRL)</w:t>
            </w:r>
            <w:r>
              <w:rPr>
                <w:sz w:val="18"/>
                <w:szCs w:val="18"/>
              </w:rPr>
              <w:t>/ Jazykové a literárne praktikum</w:t>
            </w:r>
            <w:r w:rsidR="006E4E11">
              <w:rPr>
                <w:sz w:val="18"/>
                <w:szCs w:val="18"/>
              </w:rPr>
              <w:t xml:space="preserve"> (JLP)</w:t>
            </w:r>
            <w:r>
              <w:rPr>
                <w:sz w:val="18"/>
                <w:szCs w:val="18"/>
              </w:rPr>
              <w:t>/, Laboratórne cvičenia z</w:t>
            </w:r>
            <w:r w:rsidR="006E4E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chémie</w:t>
            </w:r>
            <w:r w:rsidR="006E4E11">
              <w:rPr>
                <w:sz w:val="18"/>
                <w:szCs w:val="18"/>
              </w:rPr>
              <w:t xml:space="preserve"> (LCC)</w:t>
            </w:r>
          </w:p>
        </w:tc>
      </w:tr>
      <w:tr w:rsidR="009A1971" w14:paraId="4AF7E0B4" w14:textId="77777777" w:rsidTr="00F2207B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D6A05D" w14:textId="77777777" w:rsidR="009A1971" w:rsidRPr="00F2207B" w:rsidRDefault="009A1971" w:rsidP="009A1971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Voliteľný seminár 2 (4. ročník)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D2E069" w14:textId="77777777" w:rsidR="009A1971" w:rsidRPr="009A1971" w:rsidRDefault="009A1971" w:rsidP="00DF66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Telesná výchova</w:t>
            </w:r>
            <w:r w:rsidR="006E4E11">
              <w:rPr>
                <w:sz w:val="18"/>
                <w:szCs w:val="18"/>
              </w:rPr>
              <w:t xml:space="preserve"> (TEV)</w:t>
            </w:r>
            <w:r>
              <w:rPr>
                <w:sz w:val="18"/>
                <w:szCs w:val="18"/>
              </w:rPr>
              <w:t>/Umenie okolo nás</w:t>
            </w:r>
            <w:r w:rsidR="006E4E11">
              <w:rPr>
                <w:sz w:val="18"/>
                <w:szCs w:val="18"/>
              </w:rPr>
              <w:t xml:space="preserve"> (UMN)</w:t>
            </w:r>
          </w:p>
        </w:tc>
      </w:tr>
      <w:tr w:rsidR="009A1971" w14:paraId="6B3CEFEF" w14:textId="77777777" w:rsidTr="00F2207B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43AF3" w14:textId="77777777" w:rsidR="009A1971" w:rsidRPr="00F2207B" w:rsidRDefault="009A1971" w:rsidP="009A1971">
            <w:pPr>
              <w:pStyle w:val="Obsahtabuky"/>
              <w:jc w:val="both"/>
              <w:rPr>
                <w:b/>
                <w:sz w:val="20"/>
                <w:szCs w:val="20"/>
              </w:rPr>
            </w:pPr>
            <w:r w:rsidRPr="00F2207B">
              <w:rPr>
                <w:b/>
                <w:sz w:val="20"/>
                <w:szCs w:val="20"/>
              </w:rPr>
              <w:t>Voliteľný seminár 3 (4. ročník)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642C9" w14:textId="77777777" w:rsidR="009A1971" w:rsidRPr="009A1971" w:rsidRDefault="009A1971" w:rsidP="006E4E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Konverzácia v 1.CJ</w:t>
            </w:r>
            <w:r w:rsidR="006E4E11">
              <w:rPr>
                <w:sz w:val="18"/>
                <w:szCs w:val="18"/>
              </w:rPr>
              <w:t xml:space="preserve"> (KAJ)/</w:t>
            </w:r>
            <w:r>
              <w:rPr>
                <w:sz w:val="18"/>
                <w:szCs w:val="18"/>
              </w:rPr>
              <w:t>Konverzácia v 2.CJ</w:t>
            </w:r>
            <w:r w:rsidR="008E1F4E">
              <w:rPr>
                <w:sz w:val="18"/>
                <w:szCs w:val="18"/>
              </w:rPr>
              <w:t xml:space="preserve"> (</w:t>
            </w:r>
            <w:r w:rsidR="006E4E11">
              <w:rPr>
                <w:sz w:val="18"/>
                <w:szCs w:val="18"/>
              </w:rPr>
              <w:t>KNJ,KRJ,KFJ</w:t>
            </w:r>
            <w:r w:rsidR="008E1F4E">
              <w:rPr>
                <w:sz w:val="18"/>
                <w:szCs w:val="18"/>
              </w:rPr>
              <w:t>)</w:t>
            </w:r>
          </w:p>
        </w:tc>
      </w:tr>
    </w:tbl>
    <w:p w14:paraId="1BCD98A4" w14:textId="77777777" w:rsidR="00C03C47" w:rsidRDefault="00C03C47">
      <w:pPr>
        <w:jc w:val="both"/>
        <w:rPr>
          <w:sz w:val="20"/>
          <w:szCs w:val="20"/>
        </w:rPr>
      </w:pPr>
    </w:p>
    <w:p w14:paraId="396585F3" w14:textId="77777777" w:rsidR="00117C83" w:rsidRDefault="00117C83" w:rsidP="00117C83">
      <w:pPr>
        <w:pStyle w:val="Nadpis1"/>
        <w:jc w:val="center"/>
        <w:rPr>
          <w:sz w:val="32"/>
          <w:szCs w:val="32"/>
        </w:rPr>
      </w:pPr>
    </w:p>
    <w:p w14:paraId="06D081DD" w14:textId="41376052" w:rsidR="00C03C47" w:rsidRPr="00117C83" w:rsidRDefault="00AA48CB" w:rsidP="00117C83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  <w:r w:rsidR="00C03C47" w:rsidRPr="00117C83">
        <w:rPr>
          <w:sz w:val="32"/>
          <w:szCs w:val="32"/>
        </w:rPr>
        <w:lastRenderedPageBreak/>
        <w:t>Predpokladaná individuálna vzdelávacia cesta žiaka.</w:t>
      </w:r>
    </w:p>
    <w:p w14:paraId="0812B2D0" w14:textId="77777777" w:rsidR="00910E16" w:rsidRPr="00910E16" w:rsidRDefault="00910E16" w:rsidP="00910E16">
      <w:r>
        <w:rPr>
          <w:b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1"/>
        <w:gridCol w:w="1847"/>
      </w:tblGrid>
      <w:tr w:rsidR="00C03C47" w14:paraId="77E4E85B" w14:textId="77777777">
        <w:trPr>
          <w:trHeight w:hRule="exact" w:val="573"/>
        </w:trPr>
        <w:tc>
          <w:tcPr>
            <w:tcW w:w="7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50627987" w14:textId="77777777" w:rsidR="00C03C47" w:rsidRDefault="00C03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 a priezvisko žiaka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6CDD1113" w14:textId="77777777" w:rsidR="00C03C47" w:rsidRDefault="00C03C47">
            <w:pPr>
              <w:pStyle w:val="Obsahtabuk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trieda</w:t>
            </w:r>
          </w:p>
        </w:tc>
      </w:tr>
    </w:tbl>
    <w:p w14:paraId="23B2DEFA" w14:textId="77777777" w:rsidR="00910E16" w:rsidRDefault="00910E16">
      <w:pPr>
        <w:jc w:val="both"/>
        <w:rPr>
          <w:sz w:val="20"/>
          <w:szCs w:val="20"/>
        </w:rPr>
      </w:pPr>
    </w:p>
    <w:p w14:paraId="2020D04C" w14:textId="77777777" w:rsidR="00910E16" w:rsidRDefault="00910E16" w:rsidP="00910E16">
      <w:pPr>
        <w:rPr>
          <w:b/>
        </w:rPr>
      </w:pPr>
      <w:r>
        <w:rPr>
          <w:b/>
        </w:rPr>
        <w:t xml:space="preserve">Výsledky testu </w:t>
      </w:r>
      <w:r w:rsidRPr="00910E16">
        <w:rPr>
          <w:b/>
        </w:rPr>
        <w:t xml:space="preserve"> hiera</w:t>
      </w:r>
      <w:r w:rsidR="008B4917">
        <w:rPr>
          <w:b/>
        </w:rPr>
        <w:t>r</w:t>
      </w:r>
      <w:r w:rsidRPr="00910E16">
        <w:rPr>
          <w:b/>
        </w:rPr>
        <w:t>chie záujmov – 2. ročník</w:t>
      </w:r>
    </w:p>
    <w:p w14:paraId="25E3C548" w14:textId="77777777" w:rsidR="00910E16" w:rsidRDefault="00910E16" w:rsidP="00910E16">
      <w:pPr>
        <w:rPr>
          <w:b/>
        </w:rPr>
      </w:pPr>
    </w:p>
    <w:p w14:paraId="2E14348C" w14:textId="77777777" w:rsidR="00910E16" w:rsidRDefault="00910E16" w:rsidP="00910E16">
      <w:pPr>
        <w:rPr>
          <w:b/>
        </w:rPr>
      </w:pPr>
    </w:p>
    <w:p w14:paraId="5830AD15" w14:textId="77777777" w:rsidR="00910E16" w:rsidRDefault="00910E16" w:rsidP="00910E16">
      <w:pPr>
        <w:rPr>
          <w:b/>
        </w:rPr>
      </w:pPr>
    </w:p>
    <w:p w14:paraId="5E6CF0BE" w14:textId="77777777" w:rsidR="00910E16" w:rsidRDefault="00910E16" w:rsidP="00910E16">
      <w:pPr>
        <w:rPr>
          <w:b/>
        </w:rPr>
      </w:pPr>
    </w:p>
    <w:p w14:paraId="145C9B5E" w14:textId="77777777" w:rsidR="00910E16" w:rsidRDefault="00910E16" w:rsidP="00910E16">
      <w:pPr>
        <w:rPr>
          <w:b/>
        </w:rPr>
      </w:pPr>
    </w:p>
    <w:p w14:paraId="3FC11FAB" w14:textId="77777777" w:rsidR="00910E16" w:rsidRDefault="00910E16" w:rsidP="00910E16">
      <w:pPr>
        <w:rPr>
          <w:b/>
        </w:rPr>
      </w:pPr>
    </w:p>
    <w:p w14:paraId="6EE8B7A3" w14:textId="77777777" w:rsidR="00910E16" w:rsidRDefault="00910E16" w:rsidP="00910E16">
      <w:pPr>
        <w:rPr>
          <w:b/>
        </w:rPr>
      </w:pPr>
    </w:p>
    <w:p w14:paraId="70D9E438" w14:textId="77777777" w:rsidR="00910E16" w:rsidRDefault="00910E16" w:rsidP="00910E16">
      <w:pPr>
        <w:rPr>
          <w:b/>
        </w:rPr>
      </w:pPr>
    </w:p>
    <w:p w14:paraId="721529DB" w14:textId="77777777" w:rsidR="00910E16" w:rsidRDefault="00910E16" w:rsidP="00910E16">
      <w:pPr>
        <w:rPr>
          <w:b/>
        </w:rPr>
      </w:pPr>
    </w:p>
    <w:p w14:paraId="30F3BDF5" w14:textId="77777777" w:rsidR="00910E16" w:rsidRDefault="00910E16" w:rsidP="00910E16">
      <w:pPr>
        <w:rPr>
          <w:b/>
        </w:rPr>
      </w:pPr>
    </w:p>
    <w:p w14:paraId="11CB1C2D" w14:textId="77777777" w:rsidR="00C03C47" w:rsidRDefault="00C03C47">
      <w:pPr>
        <w:jc w:val="both"/>
        <w:rPr>
          <w:sz w:val="20"/>
          <w:szCs w:val="20"/>
        </w:rPr>
      </w:pPr>
      <w:r>
        <w:t>Predpokladané štúdium po maturite: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"/>
        <w:gridCol w:w="3060"/>
        <w:gridCol w:w="2958"/>
        <w:gridCol w:w="3237"/>
      </w:tblGrid>
      <w:tr w:rsidR="00C03C47" w14:paraId="3F9BA306" w14:textId="77777777"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4985B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5A2C4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škola</w:t>
            </w:r>
          </w:p>
        </w:tc>
        <w:tc>
          <w:tcPr>
            <w:tcW w:w="2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20C86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odbor/zameranie</w:t>
            </w:r>
          </w:p>
        </w:tc>
        <w:tc>
          <w:tcPr>
            <w:tcW w:w="3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749EC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</w:t>
            </w:r>
          </w:p>
        </w:tc>
      </w:tr>
      <w:tr w:rsidR="00C03C47" w14:paraId="2DBB3DDF" w14:textId="77777777">
        <w:tc>
          <w:tcPr>
            <w:tcW w:w="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9F12C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E361693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2C0CED54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06F986F6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</w:tr>
      <w:tr w:rsidR="00C03C47" w14:paraId="1AECD57D" w14:textId="77777777">
        <w:tc>
          <w:tcPr>
            <w:tcW w:w="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157D3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7CD2FBE3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4516232F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7D50AC3F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</w:tr>
      <w:tr w:rsidR="00C03C47" w14:paraId="2F9E03C5" w14:textId="77777777">
        <w:tc>
          <w:tcPr>
            <w:tcW w:w="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6E5C5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0B696361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516252D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1D9D1E3E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</w:tr>
      <w:tr w:rsidR="00C03C47" w14:paraId="4756D956" w14:textId="77777777">
        <w:tc>
          <w:tcPr>
            <w:tcW w:w="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36ED6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0ABFF285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00C78594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015C2728" w14:textId="77777777" w:rsidR="00C03C47" w:rsidRDefault="00C03C47">
            <w:pPr>
              <w:pStyle w:val="Obsahtabuky"/>
              <w:jc w:val="both"/>
              <w:rPr>
                <w:sz w:val="20"/>
                <w:szCs w:val="20"/>
              </w:rPr>
            </w:pPr>
          </w:p>
        </w:tc>
      </w:tr>
    </w:tbl>
    <w:p w14:paraId="69DC993B" w14:textId="77777777" w:rsidR="00C03C47" w:rsidRDefault="00C03C47">
      <w:pPr>
        <w:jc w:val="both"/>
        <w:rPr>
          <w:sz w:val="18"/>
          <w:szCs w:val="18"/>
        </w:rPr>
      </w:pPr>
      <w:r w:rsidRPr="00117C83">
        <w:rPr>
          <w:sz w:val="18"/>
          <w:szCs w:val="18"/>
        </w:rPr>
        <w:t>Uveďte i viac alternatív. Pokiaľ máte vyhranený výber študijného odboru a zvažujete len výber vysokej školy, stačí uviesť jednu vysokú školu. Snažte sa alternatívy radiť podľa priority. Názvy škôl ani odborov nemusia byť presné.</w:t>
      </w:r>
    </w:p>
    <w:p w14:paraId="4EEF6DFC" w14:textId="77777777" w:rsidR="00117C83" w:rsidRPr="00117C83" w:rsidRDefault="00117C83">
      <w:pPr>
        <w:jc w:val="both"/>
        <w:rPr>
          <w:sz w:val="18"/>
          <w:szCs w:val="18"/>
        </w:rPr>
      </w:pPr>
    </w:p>
    <w:p w14:paraId="525B388F" w14:textId="77777777" w:rsidR="00C03C47" w:rsidRPr="001D61FE" w:rsidRDefault="00C03C47" w:rsidP="001D61FE">
      <w:pPr>
        <w:jc w:val="center"/>
        <w:rPr>
          <w:b/>
          <w:sz w:val="32"/>
          <w:szCs w:val="32"/>
        </w:rPr>
      </w:pPr>
      <w:r w:rsidRPr="001D61FE">
        <w:rPr>
          <w:b/>
          <w:sz w:val="32"/>
          <w:szCs w:val="32"/>
        </w:rPr>
        <w:t>Predpokladaný individuálny vzdelávací program ( predbežný záujem)</w:t>
      </w:r>
    </w:p>
    <w:p w14:paraId="1095A1E4" w14:textId="77777777" w:rsidR="008E1F4E" w:rsidRPr="001D61FE" w:rsidRDefault="008E1F4E" w:rsidP="008E1F4E">
      <w:pPr>
        <w:rPr>
          <w:sz w:val="18"/>
          <w:szCs w:val="18"/>
        </w:rPr>
      </w:pPr>
      <w:r w:rsidRPr="001D61FE">
        <w:rPr>
          <w:b/>
          <w:bCs/>
          <w:sz w:val="18"/>
          <w:szCs w:val="18"/>
        </w:rPr>
        <w:t>Vyplňujte len tmavé rámčeky.</w:t>
      </w:r>
      <w:r w:rsidRPr="001D61FE">
        <w:rPr>
          <w:sz w:val="18"/>
          <w:szCs w:val="18"/>
        </w:rPr>
        <w:t xml:space="preserve"> Vpíšte skratku predmetu. Údaje v tejto tabuľke nie sú záväzné, sú len nápomocné pri optimalizácii individuálneho vzdelávacieho programu a profesnom poradenstve.</w:t>
      </w:r>
    </w:p>
    <w:p w14:paraId="5770566F" w14:textId="77777777" w:rsidR="00835086" w:rsidRPr="00835086" w:rsidRDefault="00835086" w:rsidP="008E1F4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9"/>
        <w:gridCol w:w="1886"/>
        <w:gridCol w:w="1885"/>
        <w:gridCol w:w="1885"/>
        <w:gridCol w:w="1887"/>
      </w:tblGrid>
      <w:tr w:rsidR="00C03C47" w14:paraId="69B48C64" w14:textId="77777777" w:rsidTr="00815E28">
        <w:trPr>
          <w:trHeight w:val="206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0B96B" w14:textId="77777777" w:rsidR="00C03C47" w:rsidRDefault="00C03C47">
            <w:pPr>
              <w:pStyle w:val="Obsahtabuky"/>
              <w:jc w:val="both"/>
            </w:pPr>
          </w:p>
        </w:tc>
        <w:tc>
          <w:tcPr>
            <w:tcW w:w="3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5F03A" w14:textId="77777777" w:rsidR="00C03C47" w:rsidRDefault="00C03C47">
            <w:pPr>
              <w:pStyle w:val="Obsahtabuky"/>
              <w:jc w:val="center"/>
            </w:pPr>
            <w:r>
              <w:t>3. ročník</w:t>
            </w:r>
          </w:p>
        </w:tc>
        <w:tc>
          <w:tcPr>
            <w:tcW w:w="37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D96F1" w14:textId="77777777" w:rsidR="00C03C47" w:rsidRDefault="00C03C47">
            <w:pPr>
              <w:pStyle w:val="Obsahtabuky"/>
              <w:jc w:val="center"/>
            </w:pPr>
            <w:r>
              <w:t>4.ročník</w:t>
            </w:r>
          </w:p>
        </w:tc>
      </w:tr>
      <w:tr w:rsidR="00C03C47" w14:paraId="64AA2E6D" w14:textId="77777777" w:rsidTr="00835086">
        <w:trPr>
          <w:trHeight w:val="216"/>
        </w:trPr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AC74C" w14:textId="77777777" w:rsidR="00C03C47" w:rsidRDefault="00C03C47">
            <w:pPr>
              <w:pStyle w:val="Obsahtabuky"/>
              <w:jc w:val="both"/>
            </w:pP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C88D2" w14:textId="77777777" w:rsidR="00C03C47" w:rsidRDefault="00C03C47">
            <w:pPr>
              <w:pStyle w:val="Obsahtabuky"/>
              <w:jc w:val="center"/>
            </w:pPr>
            <w:r>
              <w:t>predstava žiaka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9D4CD" w14:textId="77777777" w:rsidR="00C03C47" w:rsidRDefault="00C03C47">
            <w:pPr>
              <w:pStyle w:val="Obsahtabuky"/>
              <w:jc w:val="center"/>
            </w:pPr>
            <w:r>
              <w:t>upravené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A79F" w14:textId="77777777" w:rsidR="00C03C47" w:rsidRDefault="00C03C47">
            <w:pPr>
              <w:pStyle w:val="Obsahtabuky"/>
              <w:jc w:val="center"/>
            </w:pPr>
            <w:r>
              <w:t>predstava žiaka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C4EDC" w14:textId="77777777" w:rsidR="00C03C47" w:rsidRDefault="00C03C47">
            <w:pPr>
              <w:pStyle w:val="Obsahtabuky"/>
              <w:jc w:val="center"/>
            </w:pPr>
            <w:r>
              <w:t>upravené</w:t>
            </w:r>
          </w:p>
        </w:tc>
      </w:tr>
      <w:tr w:rsidR="00C03C47" w14:paraId="1DDDC871" w14:textId="77777777" w:rsidTr="00835086">
        <w:trPr>
          <w:trHeight w:val="366"/>
        </w:trPr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40A00" w14:textId="77777777" w:rsidR="00C03C47" w:rsidRPr="00514B5B" w:rsidRDefault="00C03C47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Rozširujúci predmet zo skupiny 1</w:t>
            </w: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4EC08C3F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13C9B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350ED97B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BA0EFD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</w:tr>
      <w:tr w:rsidR="00C03C47" w14:paraId="686FE850" w14:textId="77777777" w:rsidTr="00835086">
        <w:trPr>
          <w:trHeight w:val="357"/>
        </w:trPr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F6A4B" w14:textId="77777777" w:rsidR="00C03C47" w:rsidRPr="00514B5B" w:rsidRDefault="00C03C47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Rozširujúci predmet zo skupiny 2</w:t>
            </w: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DB7E1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41D83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1ECFE35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12C5E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</w:tr>
      <w:tr w:rsidR="00C03C47" w14:paraId="1A7182EE" w14:textId="77777777" w:rsidTr="00835086">
        <w:trPr>
          <w:trHeight w:val="366"/>
        </w:trPr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40EC" w14:textId="77777777" w:rsidR="00C03C47" w:rsidRPr="00514B5B" w:rsidRDefault="00C03C47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 xml:space="preserve">voliteľný seminár 1   </w:t>
            </w:r>
          </w:p>
          <w:p w14:paraId="5E375AE0" w14:textId="77777777" w:rsidR="00C03C47" w:rsidRPr="00514B5B" w:rsidRDefault="00C03C47">
            <w:pPr>
              <w:pStyle w:val="Obsahtabuky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0CA6259C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D8A2B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AA6BD1" w14:textId="77777777" w:rsidR="00C03C47" w:rsidRPr="00514B5B" w:rsidRDefault="009A1971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6DC62" w14:textId="77777777" w:rsidR="00C03C47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</w:tr>
      <w:tr w:rsidR="00C03C47" w14:paraId="1C1704FE" w14:textId="77777777" w:rsidTr="00835086">
        <w:trPr>
          <w:trHeight w:val="357"/>
        </w:trPr>
        <w:tc>
          <w:tcPr>
            <w:tcW w:w="21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B8AA86" w14:textId="77777777" w:rsidR="00C03C47" w:rsidRPr="00514B5B" w:rsidRDefault="00C03C47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voliteľný seminár 2</w:t>
            </w:r>
          </w:p>
          <w:p w14:paraId="3A7283CA" w14:textId="77777777" w:rsidR="00C03C47" w:rsidRPr="00514B5B" w:rsidRDefault="00C03C47">
            <w:pPr>
              <w:pStyle w:val="Obsahtabuky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BFBFBF"/>
          </w:tcPr>
          <w:p w14:paraId="56369D32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396594" w14:textId="77777777" w:rsidR="00C03C47" w:rsidRPr="00514B5B" w:rsidRDefault="00C03C47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1CFA8D26" w14:textId="77777777" w:rsidR="00C03C47" w:rsidRPr="00514B5B" w:rsidRDefault="009A1971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305AEFD" w14:textId="77777777" w:rsidR="00C03C47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</w:tr>
      <w:tr w:rsidR="009A1971" w14:paraId="5A143C9F" w14:textId="77777777" w:rsidTr="00835086">
        <w:trPr>
          <w:trHeight w:val="366"/>
        </w:trPr>
        <w:tc>
          <w:tcPr>
            <w:tcW w:w="2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273906" w14:textId="77777777" w:rsidR="009A1971" w:rsidRPr="00514B5B" w:rsidRDefault="009A1971" w:rsidP="009A1971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 xml:space="preserve">voliteľný seminár 1   </w:t>
            </w:r>
          </w:p>
          <w:p w14:paraId="0DC3703A" w14:textId="77777777" w:rsidR="009A1971" w:rsidRPr="00514B5B" w:rsidRDefault="009A1971">
            <w:pPr>
              <w:pStyle w:val="Obsahtabuky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B51AC4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D0A5CC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2A755FB9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E60329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</w:tr>
      <w:tr w:rsidR="009A1971" w14:paraId="0D3EED1A" w14:textId="77777777" w:rsidTr="00835086">
        <w:trPr>
          <w:trHeight w:val="357"/>
        </w:trPr>
        <w:tc>
          <w:tcPr>
            <w:tcW w:w="2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667BFF" w14:textId="77777777" w:rsidR="009A1971" w:rsidRPr="00514B5B" w:rsidRDefault="009A1971" w:rsidP="009A1971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 xml:space="preserve">voliteľný seminár 2   </w:t>
            </w:r>
          </w:p>
          <w:p w14:paraId="57AFD67A" w14:textId="77777777" w:rsidR="009A1971" w:rsidRPr="00514B5B" w:rsidRDefault="009A1971">
            <w:pPr>
              <w:pStyle w:val="Obsahtabuky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C3F54B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A5F218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5845773B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FBFDA7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</w:tr>
      <w:tr w:rsidR="009A1971" w14:paraId="1F852DDB" w14:textId="77777777" w:rsidTr="00835086">
        <w:trPr>
          <w:trHeight w:val="357"/>
        </w:trPr>
        <w:tc>
          <w:tcPr>
            <w:tcW w:w="21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AB49E" w14:textId="77777777" w:rsidR="009A1971" w:rsidRPr="00514B5B" w:rsidRDefault="009A1971" w:rsidP="009A1971">
            <w:pPr>
              <w:pStyle w:val="Obsahtabuky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 xml:space="preserve">voliteľný seminár 3   </w:t>
            </w:r>
          </w:p>
          <w:p w14:paraId="158FF7C1" w14:textId="77777777" w:rsidR="009A1971" w:rsidRPr="00514B5B" w:rsidRDefault="009A1971">
            <w:pPr>
              <w:pStyle w:val="Obsahtabuky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05F3C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25C83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  <w:r w:rsidRPr="00514B5B">
              <w:rPr>
                <w:sz w:val="20"/>
                <w:szCs w:val="20"/>
              </w:rPr>
              <w:t>x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7D3CDA8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  <w:shd w:val="clear" w:color="auto" w:fill="80808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5651F" w14:textId="77777777" w:rsidR="009A1971" w:rsidRPr="00514B5B" w:rsidRDefault="009A1971">
            <w:pPr>
              <w:pStyle w:val="Obsahtabuky"/>
              <w:jc w:val="center"/>
              <w:rPr>
                <w:sz w:val="20"/>
                <w:szCs w:val="20"/>
              </w:rPr>
            </w:pPr>
          </w:p>
        </w:tc>
      </w:tr>
    </w:tbl>
    <w:p w14:paraId="533CEAFF" w14:textId="77777777" w:rsidR="009A51A1" w:rsidRPr="009A51A1" w:rsidRDefault="009A51A1" w:rsidP="008E1F4E">
      <w:pPr>
        <w:pStyle w:val="Nadpis2"/>
        <w:numPr>
          <w:ilvl w:val="0"/>
          <w:numId w:val="1"/>
        </w:numPr>
      </w:pPr>
    </w:p>
    <w:p w14:paraId="63101A91" w14:textId="77777777" w:rsidR="00C03C47" w:rsidRDefault="00C03C47">
      <w:pPr>
        <w:pStyle w:val="Nadpis2"/>
      </w:pPr>
      <w:r>
        <w:t>Postup pri voľbe voliteľných predmetov</w:t>
      </w:r>
    </w:p>
    <w:p w14:paraId="7BD81606" w14:textId="77777777" w:rsidR="00C03C47" w:rsidRDefault="00C03C47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základe informácií z tohto predbežného záujmu a osobných konzultácií so žiakmi, prípadne rodičmi, škola spracuje konkrétnu ponuku voliteľných predmetov pre nasledujúci školský rok. Rozširujúce predmety, o ktoré je nedostatočný záujem, môžu byť vyradené</w:t>
      </w:r>
      <w:r w:rsidR="002F30A1">
        <w:rPr>
          <w:sz w:val="22"/>
          <w:szCs w:val="22"/>
        </w:rPr>
        <w:t>.</w:t>
      </w:r>
      <w:r>
        <w:rPr>
          <w:sz w:val="22"/>
          <w:szCs w:val="22"/>
        </w:rPr>
        <w:t xml:space="preserve"> Semináre sa otvorie len tie,</w:t>
      </w:r>
      <w:r w:rsidR="007E774D">
        <w:rPr>
          <w:sz w:val="22"/>
          <w:szCs w:val="22"/>
        </w:rPr>
        <w:t xml:space="preserve"> o ktoré bude dostatočný záujem</w:t>
      </w:r>
      <w:r w:rsidR="007E774D" w:rsidRPr="007E774D">
        <w:rPr>
          <w:sz w:val="22"/>
          <w:szCs w:val="22"/>
        </w:rPr>
        <w:t xml:space="preserve"> </w:t>
      </w:r>
      <w:r w:rsidR="007E774D">
        <w:rPr>
          <w:sz w:val="22"/>
          <w:szCs w:val="22"/>
        </w:rPr>
        <w:t>(priemerný počet 12 žiakov na skupinu).</w:t>
      </w:r>
      <w:r>
        <w:rPr>
          <w:sz w:val="22"/>
          <w:szCs w:val="22"/>
        </w:rPr>
        <w:t xml:space="preserve"> Ostatné sa vyradia z ponuky a žiak si bude vyberať zo zostávajúcich. Úpravy sa robia tak, aby sa maximálne umožnilo žiakom vytvoriť individuálny vzdelávací </w:t>
      </w:r>
      <w:r>
        <w:rPr>
          <w:sz w:val="22"/>
          <w:szCs w:val="22"/>
        </w:rPr>
        <w:lastRenderedPageBreak/>
        <w:t>program. Tento program však už bude kompromisom medzi predstavou žiaka a možnosťami školy. Po jeho upresnení sa žiakom predložia záväzné prihlášky.</w:t>
      </w:r>
    </w:p>
    <w:p w14:paraId="2BD1CCDB" w14:textId="77777777" w:rsidR="00C03C47" w:rsidRDefault="00C03C47">
      <w:pPr>
        <w:jc w:val="both"/>
      </w:pPr>
    </w:p>
    <w:p w14:paraId="2AACBDF5" w14:textId="77777777" w:rsidR="00C03C47" w:rsidRDefault="00C03C47">
      <w:pPr>
        <w:pStyle w:val="Nadpis2"/>
        <w:jc w:val="both"/>
      </w:pPr>
      <w:r>
        <w:t>Prehlásenia žiaka a rodiča:</w:t>
      </w:r>
    </w:p>
    <w:p w14:paraId="40003606" w14:textId="77777777" w:rsidR="00C03C47" w:rsidRDefault="00C03C47">
      <w:pPr>
        <w:jc w:val="both"/>
        <w:rPr>
          <w:sz w:val="22"/>
          <w:szCs w:val="22"/>
        </w:rPr>
      </w:pPr>
      <w:r>
        <w:rPr>
          <w:sz w:val="22"/>
          <w:szCs w:val="22"/>
        </w:rPr>
        <w:t>Predbežný záujem o voliteľné predmety sme vykonali po zrelej úvahe, v súlade s našou spoločnou predstavou o ďalšom štúdiu a profesnej orientácii. Sme si vedomí, že záväznú prihlášku budeme dávať až po upresnení ponuky v súlade s možnosťami školy.  Boli sme informovaní o možnostiach konzultovať výber voliteľných predmetov v škole.</w:t>
      </w:r>
    </w:p>
    <w:p w14:paraId="63254BBC" w14:textId="77777777" w:rsidR="009A51A1" w:rsidRDefault="009A51A1">
      <w:pPr>
        <w:rPr>
          <w:sz w:val="22"/>
          <w:szCs w:val="22"/>
        </w:rPr>
      </w:pPr>
    </w:p>
    <w:p w14:paraId="28D7570C" w14:textId="77777777" w:rsidR="0079677E" w:rsidRDefault="0079677E">
      <w:pPr>
        <w:rPr>
          <w:sz w:val="22"/>
          <w:szCs w:val="22"/>
        </w:rPr>
      </w:pPr>
    </w:p>
    <w:p w14:paraId="6833227A" w14:textId="77777777" w:rsidR="0079677E" w:rsidRDefault="0079677E">
      <w:pPr>
        <w:rPr>
          <w:sz w:val="22"/>
          <w:szCs w:val="22"/>
        </w:rPr>
      </w:pPr>
    </w:p>
    <w:p w14:paraId="0CBE883A" w14:textId="77777777" w:rsidR="0079677E" w:rsidRDefault="0079677E">
      <w:pPr>
        <w:rPr>
          <w:sz w:val="22"/>
          <w:szCs w:val="22"/>
        </w:rPr>
      </w:pPr>
    </w:p>
    <w:p w14:paraId="047CCDC0" w14:textId="77777777" w:rsidR="00C03C47" w:rsidRDefault="00C03C47">
      <w:pPr>
        <w:rPr>
          <w:sz w:val="22"/>
          <w:szCs w:val="22"/>
        </w:rPr>
      </w:pPr>
      <w:r>
        <w:rPr>
          <w:sz w:val="22"/>
          <w:szCs w:val="22"/>
        </w:rPr>
        <w:t>Dátum</w:t>
      </w:r>
    </w:p>
    <w:p w14:paraId="42EDE676" w14:textId="77777777" w:rsidR="00835086" w:rsidRDefault="00835086">
      <w:pPr>
        <w:rPr>
          <w:sz w:val="22"/>
          <w:szCs w:val="22"/>
        </w:rPr>
      </w:pPr>
    </w:p>
    <w:p w14:paraId="3BAF210C" w14:textId="77777777" w:rsidR="00835086" w:rsidRPr="00835086" w:rsidRDefault="00835086"/>
    <w:p w14:paraId="48939D94" w14:textId="77777777" w:rsidR="00C03C47" w:rsidRDefault="00C03C47"/>
    <w:p w14:paraId="621116E6" w14:textId="77777777" w:rsidR="0079677E" w:rsidRDefault="00C03C47">
      <w:r>
        <w:tab/>
      </w:r>
      <w:r>
        <w:tab/>
      </w:r>
      <w:r w:rsidR="009A51A1">
        <w:t xml:space="preserve">          </w:t>
      </w:r>
      <w:r>
        <w:t>podpis žiaka</w:t>
      </w:r>
      <w:r>
        <w:tab/>
      </w:r>
      <w:r>
        <w:tab/>
      </w:r>
      <w:r>
        <w:tab/>
      </w:r>
      <w:r>
        <w:tab/>
      </w:r>
      <w:r>
        <w:tab/>
        <w:t>podpis rodiča</w:t>
      </w:r>
    </w:p>
    <w:p w14:paraId="44A8511E" w14:textId="77777777" w:rsidR="0079677E" w:rsidRDefault="0079677E"/>
    <w:p w14:paraId="083CC464" w14:textId="77777777" w:rsidR="00C03C47" w:rsidRDefault="00C03C47">
      <w:r>
        <w:t>Legenda:</w:t>
      </w:r>
    </w:p>
    <w:p w14:paraId="1E46F7AA" w14:textId="77777777" w:rsidR="00C03C47" w:rsidRDefault="00C03C47">
      <w:r>
        <w:t>Rozširujúce predmety skupiny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4937"/>
        <w:gridCol w:w="2561"/>
      </w:tblGrid>
      <w:tr w:rsidR="00C03C47" w14:paraId="6B1B1CA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E53D" w14:textId="77777777" w:rsidR="00C03C47" w:rsidRDefault="00C03C4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1CA5" w14:textId="77777777" w:rsidR="00C03C47" w:rsidRDefault="00C03C4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A45C" w14:textId="77777777" w:rsidR="00C03C47" w:rsidRDefault="00C03C4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Skratka</w:t>
            </w:r>
          </w:p>
        </w:tc>
      </w:tr>
      <w:tr w:rsidR="00C03C47" w14:paraId="13E4234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64ED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905F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matematika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4FCC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RZM</w:t>
            </w:r>
          </w:p>
        </w:tc>
      </w:tr>
      <w:tr w:rsidR="00C03C47" w14:paraId="4656237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DA73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3E54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chémia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DA1C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RZH</w:t>
            </w:r>
          </w:p>
        </w:tc>
      </w:tr>
      <w:tr w:rsidR="00C03C47" w14:paraId="1F29336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388A" w14:textId="77777777" w:rsidR="00C03C47" w:rsidRPr="00F330C1" w:rsidRDefault="00F330C1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06F0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Rozširujúci dejepis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E1F4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RZD</w:t>
            </w:r>
          </w:p>
        </w:tc>
      </w:tr>
      <w:tr w:rsidR="00C03C47" w14:paraId="7295CAC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76CC" w14:textId="77777777" w:rsidR="00C03C47" w:rsidRDefault="00F330C1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C03C4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2011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občianska náuka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E93D" w14:textId="77777777" w:rsidR="00C03C47" w:rsidRDefault="00C03C47">
            <w:pPr>
              <w:snapToGrid w:val="0"/>
              <w:spacing w:line="1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ROBN</w:t>
            </w:r>
          </w:p>
        </w:tc>
      </w:tr>
    </w:tbl>
    <w:p w14:paraId="77916426" w14:textId="77777777" w:rsidR="00C03C47" w:rsidRDefault="00C03C47"/>
    <w:p w14:paraId="1FBBEBA2" w14:textId="77777777" w:rsidR="00815E28" w:rsidRDefault="00815E28">
      <w:pPr>
        <w:rPr>
          <w:b/>
        </w:rPr>
      </w:pPr>
    </w:p>
    <w:p w14:paraId="074B7A00" w14:textId="77777777" w:rsidR="00C03C47" w:rsidRPr="00514B5B" w:rsidRDefault="00910E16">
      <w:r>
        <w:rPr>
          <w:b/>
        </w:rPr>
        <w:t>2021/2022</w:t>
      </w:r>
      <w:r w:rsidR="005B623E">
        <w:rPr>
          <w:b/>
        </w:rPr>
        <w:t xml:space="preserve"> </w:t>
      </w:r>
      <w:r w:rsidR="00C03C47">
        <w:t>Rozširujúce predmety skupiny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4937"/>
        <w:gridCol w:w="2561"/>
      </w:tblGrid>
      <w:tr w:rsidR="00C03C47" w14:paraId="643AB50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04CC" w14:textId="77777777" w:rsidR="00C03C47" w:rsidRDefault="00C03C47">
            <w:pPr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0C28" w14:textId="77777777" w:rsidR="00C03C47" w:rsidRDefault="00C03C47">
            <w:pPr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32BA" w14:textId="77777777" w:rsidR="00C03C47" w:rsidRDefault="00C03C47">
            <w:pPr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Skratka</w:t>
            </w:r>
          </w:p>
        </w:tc>
      </w:tr>
      <w:tr w:rsidR="00C03C47" w14:paraId="189E750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B4DF" w14:textId="77777777" w:rsidR="00C03C47" w:rsidRDefault="00F873A2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C03C4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94FF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informatika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C724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ROI</w:t>
            </w:r>
          </w:p>
        </w:tc>
      </w:tr>
      <w:tr w:rsidR="00C03C47" w14:paraId="04D5BC9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D221" w14:textId="77777777" w:rsidR="00C03C47" w:rsidRDefault="00F873A2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C03C4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EDE5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biológia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1C9E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RZB</w:t>
            </w:r>
          </w:p>
        </w:tc>
      </w:tr>
      <w:tr w:rsidR="00C03C47" w14:paraId="089257A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4CAB" w14:textId="77777777" w:rsidR="00C03C47" w:rsidRDefault="00F873A2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C03C4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051A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fyzika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8D24" w14:textId="77777777" w:rsidR="00C03C47" w:rsidRDefault="00C03C47" w:rsidP="00083410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 w:rsidR="00083410"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</w:p>
        </w:tc>
      </w:tr>
      <w:tr w:rsidR="00C03C47" w14:paraId="6042EA4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5BC8" w14:textId="77777777" w:rsidR="00C03C47" w:rsidRDefault="00F873A2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C03C4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EC83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občianska náuka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23F3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ROBN</w:t>
            </w:r>
          </w:p>
        </w:tc>
      </w:tr>
      <w:tr w:rsidR="00C03C47" w14:paraId="196F312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BCAC" w14:textId="77777777" w:rsidR="00C03C47" w:rsidRDefault="00F873A2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C03C47"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CC07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Rozširujúca geografia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1592" w14:textId="77777777" w:rsidR="00C03C47" w:rsidRDefault="00C03C47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ROG</w:t>
            </w:r>
          </w:p>
        </w:tc>
      </w:tr>
      <w:tr w:rsidR="00C4106D" w14:paraId="74B6503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2220" w14:textId="77777777" w:rsidR="00C4106D" w:rsidRDefault="00C4106D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6.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007DA" w14:textId="77777777" w:rsidR="00C4106D" w:rsidRPr="00C4106D" w:rsidRDefault="00C4106D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Rozšírený nemecký /ruský/francúzsky jazyk</w:t>
            </w:r>
            <w:bookmarkStart w:id="1" w:name="_Hlk95113133"/>
            <w:r>
              <w:rPr>
                <w:rFonts w:eastAsia="Times New Roman"/>
                <w:sz w:val="18"/>
                <w:szCs w:val="18"/>
              </w:rPr>
              <w:t>*</w:t>
            </w:r>
            <w:bookmarkEnd w:id="1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3B6B" w14:textId="77777777" w:rsidR="00C4106D" w:rsidRPr="00C4106D" w:rsidRDefault="00C4106D">
            <w:pPr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RNJ//RRJ/RFJ</w:t>
            </w:r>
          </w:p>
        </w:tc>
      </w:tr>
    </w:tbl>
    <w:p w14:paraId="11300761" w14:textId="77777777" w:rsidR="00F2207B" w:rsidRDefault="00C4106D" w:rsidP="00C4106D">
      <w:pPr>
        <w:numPr>
          <w:ilvl w:val="0"/>
          <w:numId w:val="2"/>
        </w:numPr>
      </w:pPr>
      <w:r>
        <w:rPr>
          <w:rFonts w:eastAsia="Times New Roman"/>
          <w:sz w:val="18"/>
          <w:szCs w:val="18"/>
        </w:rPr>
        <w:t xml:space="preserve">je potrebné </w:t>
      </w:r>
      <w:r w:rsidR="00A92365">
        <w:rPr>
          <w:rFonts w:eastAsia="Times New Roman"/>
          <w:sz w:val="18"/>
          <w:szCs w:val="18"/>
        </w:rPr>
        <w:t xml:space="preserve">vopred </w:t>
      </w:r>
      <w:r>
        <w:rPr>
          <w:rFonts w:eastAsia="Times New Roman"/>
          <w:sz w:val="18"/>
          <w:szCs w:val="18"/>
        </w:rPr>
        <w:t>konzultovať s PZR</w:t>
      </w:r>
    </w:p>
    <w:p w14:paraId="7A97CD1B" w14:textId="77777777" w:rsidR="00C03C47" w:rsidRDefault="00C03C47">
      <w:r>
        <w:t>Semináre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4937"/>
        <w:gridCol w:w="2561"/>
      </w:tblGrid>
      <w:tr w:rsidR="00C03C47" w14:paraId="7BC2627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7FD8" w14:textId="77777777" w:rsidR="00C03C47" w:rsidRDefault="00C03C47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3ED6" w14:textId="77777777" w:rsidR="00C03C47" w:rsidRDefault="00C03C47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Predmet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6883" w14:textId="77777777" w:rsidR="00C03C47" w:rsidRDefault="00C03C47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Skratka</w:t>
            </w:r>
          </w:p>
        </w:tc>
      </w:tr>
      <w:tr w:rsidR="00C03C47" w14:paraId="7180823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AF2A" w14:textId="77777777" w:rsidR="00C03C47" w:rsidRDefault="00C03C4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D2EC" w14:textId="77777777" w:rsidR="00C03C47" w:rsidRPr="00037913" w:rsidRDefault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Seminár z dejepisu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7A89" w14:textId="77777777" w:rsidR="00C03C47" w:rsidRPr="00037913" w:rsidRDefault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SED</w:t>
            </w:r>
          </w:p>
        </w:tc>
      </w:tr>
      <w:tr w:rsidR="00C03C47" w14:paraId="5266B6C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EE91" w14:textId="77777777" w:rsidR="00C03C47" w:rsidRDefault="00C03C4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287D" w14:textId="77777777" w:rsidR="00C03C47" w:rsidRPr="00037913" w:rsidRDefault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Spoločenskovedný seminár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07E4" w14:textId="77777777" w:rsidR="00C03C47" w:rsidRPr="00037913" w:rsidRDefault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SVS</w:t>
            </w:r>
          </w:p>
        </w:tc>
      </w:tr>
      <w:tr w:rsidR="00C03C47" w14:paraId="0400DD2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E15C" w14:textId="77777777" w:rsidR="00C03C47" w:rsidRDefault="00C03C4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63EF" w14:textId="77777777" w:rsidR="00C03C47" w:rsidRP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Laboratórne cvičenia z fyziky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95AD" w14:textId="77777777" w:rsidR="00C03C47" w:rsidRPr="00FB11BA" w:rsidRDefault="00FB11BA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LCF</w:t>
            </w:r>
          </w:p>
        </w:tc>
      </w:tr>
      <w:tr w:rsidR="00037913" w14:paraId="69B2A65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CED8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137B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Cvičenia z biológie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1574" w14:textId="77777777" w:rsidR="00037913" w:rsidRPr="00FB11BA" w:rsidRDefault="00FB11BA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CVB</w:t>
            </w:r>
          </w:p>
        </w:tc>
      </w:tr>
      <w:tr w:rsidR="00037913" w14:paraId="271E689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D923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D2A8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Labor</w:t>
            </w:r>
            <w:r w:rsidR="00C4106D">
              <w:rPr>
                <w:rFonts w:ascii="Cambria" w:hAnsi="Cambria"/>
                <w:sz w:val="18"/>
                <w:szCs w:val="18"/>
              </w:rPr>
              <w:t>a</w:t>
            </w:r>
            <w:r>
              <w:rPr>
                <w:rFonts w:ascii="Cambria" w:hAnsi="Cambria"/>
                <w:sz w:val="18"/>
                <w:szCs w:val="18"/>
              </w:rPr>
              <w:t>tórne cvičenia z chémie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40B0" w14:textId="77777777" w:rsidR="00037913" w:rsidRPr="00FB11BA" w:rsidRDefault="00FB11BA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LCC</w:t>
            </w:r>
          </w:p>
        </w:tc>
      </w:tr>
      <w:tr w:rsidR="00037913" w14:paraId="29B423A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5694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5C29" w14:textId="77777777" w:rsidR="00037913" w:rsidRPr="00341EC6" w:rsidRDefault="00037913" w:rsidP="00341EC6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Seminár z matematiky</w:t>
            </w:r>
            <w:r w:rsidR="00341EC6">
              <w:rPr>
                <w:rFonts w:ascii="Cambria" w:hAnsi="Cambria"/>
                <w:sz w:val="18"/>
                <w:szCs w:val="18"/>
              </w:rPr>
              <w:t xml:space="preserve"> 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560E" w14:textId="77777777" w:rsidR="00037913" w:rsidRPr="00341EC6" w:rsidRDefault="00037913" w:rsidP="00341EC6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SEM </w:t>
            </w:r>
            <w:r w:rsidR="00341EC6">
              <w:rPr>
                <w:rFonts w:ascii="Cambria" w:hAnsi="Cambria"/>
                <w:sz w:val="18"/>
                <w:szCs w:val="18"/>
              </w:rPr>
              <w:t>I  (v 3. ročníku)</w:t>
            </w:r>
          </w:p>
        </w:tc>
      </w:tr>
      <w:tr w:rsidR="00037913" w14:paraId="630AB2F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FCA8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B94E" w14:textId="77777777" w:rsidR="00037913" w:rsidRPr="00341EC6" w:rsidRDefault="00037913" w:rsidP="00341EC6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Seminár z matematiky</w:t>
            </w:r>
            <w:r w:rsidR="00341EC6">
              <w:rPr>
                <w:rFonts w:ascii="Cambria" w:hAnsi="Cambria"/>
                <w:sz w:val="18"/>
                <w:szCs w:val="18"/>
              </w:rPr>
              <w:t xml:space="preserve"> II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E458" w14:textId="77777777" w:rsidR="00037913" w:rsidRPr="00341EC6" w:rsidRDefault="00037913" w:rsidP="00341EC6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SEM </w:t>
            </w:r>
            <w:r w:rsidR="00341EC6">
              <w:rPr>
                <w:rFonts w:ascii="Cambria" w:hAnsi="Cambria"/>
                <w:sz w:val="18"/>
                <w:szCs w:val="18"/>
              </w:rPr>
              <w:t>II (vo 4. ročníku)</w:t>
            </w:r>
          </w:p>
        </w:tc>
      </w:tr>
      <w:tr w:rsidR="00037913" w14:paraId="157076A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E9D9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EDF1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Konverzácia v anglickom jazyku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14A9" w14:textId="77777777" w:rsidR="00037913" w:rsidRDefault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KAJ</w:t>
            </w:r>
          </w:p>
        </w:tc>
      </w:tr>
      <w:tr w:rsidR="00037913" w14:paraId="216C774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D329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891C" w14:textId="77777777" w:rsidR="00037913" w:rsidRDefault="00037913" w:rsidP="004D304D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Jazykové a literárne praktikum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E05F" w14:textId="77777777" w:rsidR="00037913" w:rsidRDefault="00037913" w:rsidP="004D304D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JLP</w:t>
            </w:r>
          </w:p>
        </w:tc>
      </w:tr>
      <w:tr w:rsidR="00037913" w14:paraId="45493C9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AAD0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10.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E239" w14:textId="77777777" w:rsidR="00037913" w:rsidRPr="00DF6695" w:rsidRDefault="00037913" w:rsidP="004D304D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Programovanie C++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9DCB" w14:textId="77777777" w:rsidR="00037913" w:rsidRDefault="00037913" w:rsidP="004D304D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</w:t>
            </w:r>
          </w:p>
        </w:tc>
      </w:tr>
      <w:tr w:rsidR="00037913" w14:paraId="26C1E89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C134" w14:textId="77777777" w:rsid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11.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B8E4" w14:textId="77777777" w:rsidR="00037913" w:rsidRPr="00DF6695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Konverzácia v nemeckom jazyku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C3DE" w14:textId="77777777" w:rsidR="00037913" w:rsidRPr="00DF6695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KNJ</w:t>
            </w:r>
          </w:p>
        </w:tc>
      </w:tr>
      <w:tr w:rsidR="00037913" w14:paraId="0085313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2453" w14:textId="77777777" w:rsidR="00037913" w:rsidRPr="00037913" w:rsidRDefault="00037913" w:rsidP="008E1F4E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6FD2" w14:textId="77777777" w:rsidR="00037913" w:rsidRPr="00DF6695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Konverzácia v ruskom jazyku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CC3E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KRJ</w:t>
            </w:r>
          </w:p>
        </w:tc>
      </w:tr>
      <w:tr w:rsidR="00037913" w14:paraId="62F2914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5B96" w14:textId="77777777" w:rsidR="00037913" w:rsidRPr="00037913" w:rsidRDefault="00037913" w:rsidP="007E774D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30FA" w14:textId="77777777" w:rsidR="00037913" w:rsidRPr="00DF6695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Konverzácia vo francúzskom jazyku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E7F6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KFJ</w:t>
            </w:r>
          </w:p>
        </w:tc>
      </w:tr>
      <w:tr w:rsidR="00037913" w14:paraId="06CFED9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FA28" w14:textId="77777777" w:rsidR="00037913" w:rsidRPr="00037913" w:rsidRDefault="00037913" w:rsidP="00FB11BA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FB11BA">
              <w:rPr>
                <w:rFonts w:ascii="Cambria" w:hAnsi="Cambria"/>
                <w:sz w:val="18"/>
                <w:szCs w:val="18"/>
              </w:rPr>
              <w:t>4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8E32" w14:textId="77777777" w:rsidR="00037913" w:rsidRP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Športová príprava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00D0" w14:textId="77777777" w:rsidR="00037913" w:rsidRPr="00FB11BA" w:rsidRDefault="00FB11BA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SRL</w:t>
            </w:r>
          </w:p>
        </w:tc>
      </w:tr>
      <w:tr w:rsidR="00037913" w14:paraId="2EEC815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FB36" w14:textId="77777777" w:rsidR="00037913" w:rsidRDefault="00037913" w:rsidP="007E774D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4C83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Umenie okolo nás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2E35" w14:textId="77777777" w:rsidR="00037913" w:rsidRPr="00FB11BA" w:rsidRDefault="00FB11BA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UMN</w:t>
            </w:r>
          </w:p>
        </w:tc>
      </w:tr>
      <w:tr w:rsidR="00037913" w14:paraId="1A3CE16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E701" w14:textId="77777777" w:rsidR="00037913" w:rsidRDefault="00037913" w:rsidP="00FB11BA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FB11BA">
              <w:rPr>
                <w:rFonts w:ascii="Cambria" w:hAnsi="Cambria"/>
                <w:sz w:val="18"/>
                <w:szCs w:val="18"/>
              </w:rPr>
              <w:t>6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DE63" w14:textId="77777777" w:rsid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Telesná výchova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71AE" w14:textId="77777777" w:rsidR="00037913" w:rsidRPr="00037913" w:rsidRDefault="00037913" w:rsidP="0003791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  <w:r w:rsidR="00FB11BA">
              <w:rPr>
                <w:rFonts w:ascii="Cambria" w:hAnsi="Cambria"/>
                <w:sz w:val="18"/>
                <w:szCs w:val="18"/>
              </w:rPr>
              <w:t>EV</w:t>
            </w:r>
          </w:p>
        </w:tc>
      </w:tr>
    </w:tbl>
    <w:p w14:paraId="2C9FE0F2" w14:textId="77777777" w:rsidR="00C03C47" w:rsidRDefault="00C03C47"/>
    <w:p w14:paraId="0C85640E" w14:textId="77777777" w:rsidR="00DF6695" w:rsidRPr="00DF6695" w:rsidRDefault="00DF6695"/>
    <w:sectPr w:rsidR="00DF6695" w:rsidRPr="00DF6695" w:rsidSect="00835086">
      <w:pgSz w:w="11906" w:h="16838"/>
      <w:pgMar w:top="1276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62813"/>
    <w:multiLevelType w:val="hybridMultilevel"/>
    <w:tmpl w:val="1FE281D2"/>
    <w:lvl w:ilvl="0" w:tplc="9C0E518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C1"/>
    <w:rsid w:val="00037913"/>
    <w:rsid w:val="00083410"/>
    <w:rsid w:val="000D178E"/>
    <w:rsid w:val="000D1B67"/>
    <w:rsid w:val="00117C83"/>
    <w:rsid w:val="00166CD3"/>
    <w:rsid w:val="001D61FE"/>
    <w:rsid w:val="002F30A1"/>
    <w:rsid w:val="00312222"/>
    <w:rsid w:val="00341EC6"/>
    <w:rsid w:val="00344E2C"/>
    <w:rsid w:val="003C5200"/>
    <w:rsid w:val="003E0BEE"/>
    <w:rsid w:val="004D304D"/>
    <w:rsid w:val="00514B5B"/>
    <w:rsid w:val="005B623E"/>
    <w:rsid w:val="006E4E11"/>
    <w:rsid w:val="007808FC"/>
    <w:rsid w:val="0079677E"/>
    <w:rsid w:val="007B1E76"/>
    <w:rsid w:val="007E774D"/>
    <w:rsid w:val="00815E28"/>
    <w:rsid w:val="0083307C"/>
    <w:rsid w:val="00835086"/>
    <w:rsid w:val="008B4917"/>
    <w:rsid w:val="008D4878"/>
    <w:rsid w:val="008E1F4E"/>
    <w:rsid w:val="008E6DE4"/>
    <w:rsid w:val="00910E16"/>
    <w:rsid w:val="009A1971"/>
    <w:rsid w:val="009A51A1"/>
    <w:rsid w:val="00A5797D"/>
    <w:rsid w:val="00A92365"/>
    <w:rsid w:val="00AA48CB"/>
    <w:rsid w:val="00AC439B"/>
    <w:rsid w:val="00BB65C3"/>
    <w:rsid w:val="00BD45B4"/>
    <w:rsid w:val="00C03C47"/>
    <w:rsid w:val="00C4106D"/>
    <w:rsid w:val="00C607D7"/>
    <w:rsid w:val="00CD1612"/>
    <w:rsid w:val="00D00302"/>
    <w:rsid w:val="00DB6A7B"/>
    <w:rsid w:val="00DF6695"/>
    <w:rsid w:val="00EA5768"/>
    <w:rsid w:val="00F2207B"/>
    <w:rsid w:val="00F330C1"/>
    <w:rsid w:val="00F76CC5"/>
    <w:rsid w:val="00F873A2"/>
    <w:rsid w:val="00FB11BA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2E5EA"/>
  <w15:chartTrackingRefBased/>
  <w15:docId w15:val="{F8C44922-6D29-424D-A5C6-9C888CA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ind w:left="0" w:firstLine="0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ind w:left="0" w:firstLine="0"/>
      <w:outlineLvl w:val="1"/>
    </w:pPr>
    <w:rPr>
      <w:b/>
      <w:sz w:val="2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rPr>
      <w:i/>
      <w:iCs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0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207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PZR</dc:creator>
  <cp:keywords/>
  <cp:lastModifiedBy>Tibor Patay</cp:lastModifiedBy>
  <cp:revision>3</cp:revision>
  <cp:lastPrinted>2021-12-07T08:11:00Z</cp:lastPrinted>
  <dcterms:created xsi:type="dcterms:W3CDTF">2022-02-10T14:45:00Z</dcterms:created>
  <dcterms:modified xsi:type="dcterms:W3CDTF">2022-02-11T17:30:00Z</dcterms:modified>
</cp:coreProperties>
</file>